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0B" w:rsidRDefault="00D626DA" w:rsidP="000A6D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32B2A" w:rsidRPr="000A6D0B" w:rsidRDefault="00F1337F" w:rsidP="000A6D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</w:t>
      </w:r>
      <w:r w:rsidR="001118A6">
        <w:rPr>
          <w:rFonts w:ascii="Times New Roman" w:hAnsi="Times New Roman"/>
          <w:b/>
          <w:sz w:val="24"/>
          <w:szCs w:val="24"/>
        </w:rPr>
        <w:t xml:space="preserve"> </w:t>
      </w:r>
      <w:r w:rsidR="009F1A67" w:rsidRPr="009F1A6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9F1A67" w:rsidRPr="009F1A67" w:rsidRDefault="009F1A67" w:rsidP="000A6D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A67">
        <w:rPr>
          <w:rFonts w:ascii="Times New Roman" w:hAnsi="Times New Roman"/>
          <w:b/>
          <w:sz w:val="24"/>
          <w:szCs w:val="24"/>
        </w:rPr>
        <w:t xml:space="preserve"> ЕКАТЕРИНОВСКОГО МУНИЦИПАЛЬНОГО РАЙОНА</w:t>
      </w:r>
    </w:p>
    <w:p w:rsidR="009F1A67" w:rsidRPr="009F1A67" w:rsidRDefault="009F1A67" w:rsidP="000A6D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A67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F1A67" w:rsidRPr="009F1A67" w:rsidRDefault="00D626DA" w:rsidP="009F1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1A67" w:rsidRPr="009F1A67" w:rsidRDefault="009F1A67" w:rsidP="009F1A67">
      <w:pPr>
        <w:rPr>
          <w:rFonts w:ascii="Times New Roman" w:hAnsi="Times New Roman"/>
          <w:bCs/>
          <w:sz w:val="24"/>
          <w:szCs w:val="24"/>
        </w:rPr>
      </w:pPr>
    </w:p>
    <w:p w:rsidR="009F1A67" w:rsidRPr="00532B2A" w:rsidRDefault="00D626DA" w:rsidP="00532B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9F1A67" w:rsidRPr="009F1A67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9F1A67" w:rsidRPr="009F1A67" w:rsidRDefault="009F1A67" w:rsidP="009F1A67">
      <w:pPr>
        <w:rPr>
          <w:rFonts w:ascii="Times New Roman" w:hAnsi="Times New Roman"/>
          <w:sz w:val="24"/>
          <w:szCs w:val="24"/>
        </w:rPr>
      </w:pPr>
      <w:r w:rsidRPr="009F1A67">
        <w:rPr>
          <w:rFonts w:ascii="Times New Roman" w:hAnsi="Times New Roman"/>
          <w:sz w:val="24"/>
          <w:szCs w:val="24"/>
        </w:rPr>
        <w:t>от  «</w:t>
      </w:r>
      <w:r w:rsidR="00F1337F">
        <w:rPr>
          <w:rFonts w:ascii="Times New Roman" w:hAnsi="Times New Roman"/>
          <w:sz w:val="24"/>
          <w:szCs w:val="24"/>
        </w:rPr>
        <w:t xml:space="preserve"> 26</w:t>
      </w:r>
      <w:r w:rsidR="000A6D0B">
        <w:rPr>
          <w:rFonts w:ascii="Times New Roman" w:hAnsi="Times New Roman"/>
          <w:sz w:val="24"/>
          <w:szCs w:val="24"/>
        </w:rPr>
        <w:t xml:space="preserve"> </w:t>
      </w:r>
      <w:r w:rsidRPr="009F1A67">
        <w:rPr>
          <w:rFonts w:ascii="Times New Roman" w:hAnsi="Times New Roman"/>
          <w:sz w:val="24"/>
          <w:szCs w:val="24"/>
        </w:rPr>
        <w:t xml:space="preserve">» </w:t>
      </w:r>
      <w:r w:rsidR="00F1337F">
        <w:rPr>
          <w:rFonts w:ascii="Times New Roman" w:hAnsi="Times New Roman"/>
          <w:sz w:val="24"/>
          <w:szCs w:val="24"/>
        </w:rPr>
        <w:t>мая</w:t>
      </w:r>
      <w:r w:rsidR="000A6D0B">
        <w:rPr>
          <w:rFonts w:ascii="Times New Roman" w:hAnsi="Times New Roman"/>
          <w:sz w:val="24"/>
          <w:szCs w:val="24"/>
        </w:rPr>
        <w:t xml:space="preserve"> </w:t>
      </w:r>
      <w:r w:rsidRPr="009F1A67">
        <w:rPr>
          <w:rFonts w:ascii="Times New Roman" w:hAnsi="Times New Roman"/>
          <w:sz w:val="24"/>
          <w:szCs w:val="24"/>
        </w:rPr>
        <w:t xml:space="preserve">  202</w:t>
      </w:r>
      <w:r w:rsidR="00F1337F">
        <w:rPr>
          <w:rFonts w:ascii="Times New Roman" w:hAnsi="Times New Roman"/>
          <w:sz w:val="24"/>
          <w:szCs w:val="24"/>
        </w:rPr>
        <w:t>1</w:t>
      </w:r>
      <w:r w:rsidRPr="009F1A67">
        <w:rPr>
          <w:rFonts w:ascii="Times New Roman" w:hAnsi="Times New Roman"/>
          <w:sz w:val="24"/>
          <w:szCs w:val="24"/>
        </w:rPr>
        <w:t xml:space="preserve"> года      №</w:t>
      </w:r>
      <w:r w:rsidR="000A6D0B">
        <w:rPr>
          <w:rFonts w:ascii="Times New Roman" w:hAnsi="Times New Roman"/>
          <w:sz w:val="24"/>
          <w:szCs w:val="24"/>
        </w:rPr>
        <w:t xml:space="preserve"> </w:t>
      </w:r>
      <w:r w:rsidR="00D626DA">
        <w:rPr>
          <w:rFonts w:ascii="Times New Roman" w:hAnsi="Times New Roman"/>
          <w:sz w:val="24"/>
          <w:szCs w:val="24"/>
        </w:rPr>
        <w:t xml:space="preserve"> </w:t>
      </w:r>
      <w:r w:rsidR="00F1337F">
        <w:rPr>
          <w:rFonts w:ascii="Times New Roman" w:hAnsi="Times New Roman"/>
          <w:sz w:val="24"/>
          <w:szCs w:val="24"/>
        </w:rPr>
        <w:t>21</w:t>
      </w:r>
    </w:p>
    <w:p w:rsidR="0005762F" w:rsidRPr="001118A6" w:rsidRDefault="0005762F" w:rsidP="009F1A67">
      <w:pPr>
        <w:spacing w:after="0" w:line="240" w:lineRule="auto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О порядке определения размера платы по соглашению</w:t>
      </w:r>
    </w:p>
    <w:p w:rsidR="0005762F" w:rsidRPr="001118A6" w:rsidRDefault="0005762F" w:rsidP="009F1A67">
      <w:pPr>
        <w:spacing w:after="0" w:line="240" w:lineRule="auto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об установлении сервитута в отношении </w:t>
      </w:r>
      <w:proofErr w:type="gramStart"/>
      <w:r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земельных</w:t>
      </w:r>
      <w:proofErr w:type="gramEnd"/>
    </w:p>
    <w:p w:rsidR="0005762F" w:rsidRPr="001118A6" w:rsidRDefault="0005762F" w:rsidP="009F1A67">
      <w:pPr>
        <w:spacing w:after="0" w:line="240" w:lineRule="auto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участков, находящихся в собственности </w:t>
      </w:r>
      <w:r w:rsidR="00532B2A"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="00F1337F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Бакурского</w:t>
      </w:r>
      <w:proofErr w:type="spellEnd"/>
    </w:p>
    <w:p w:rsidR="0005762F" w:rsidRPr="001118A6" w:rsidRDefault="0005762F" w:rsidP="009F1A67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муниципального образования</w:t>
      </w:r>
    </w:p>
    <w:p w:rsidR="009F1A67" w:rsidRPr="001118A6" w:rsidRDefault="009F1A67" w:rsidP="009F1A67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32B2A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 соответствии </w:t>
      </w:r>
      <w:r w:rsidRPr="001118A6">
        <w:rPr>
          <w:rFonts w:ascii="Times New Roman" w:hAnsi="Times New Roman"/>
          <w:sz w:val="26"/>
          <w:szCs w:val="26"/>
        </w:rPr>
        <w:t>с </w:t>
      </w:r>
      <w:hyperlink r:id="rId5" w:history="1">
        <w:r w:rsidRPr="001118A6">
          <w:rPr>
            <w:rFonts w:ascii="Times New Roman" w:hAnsi="Times New Roman"/>
            <w:sz w:val="26"/>
            <w:szCs w:val="26"/>
          </w:rPr>
          <w:t>пунктом 3 части 2 статьи 39.25</w:t>
        </w:r>
      </w:hyperlink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 Земельного кодекса Российской Федерации, руководствуясь Уставом </w:t>
      </w:r>
      <w:r w:rsidR="00532B2A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="001118A6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муницип</w:t>
      </w:r>
      <w:r w:rsidR="009F1A67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ального образования </w:t>
      </w:r>
      <w:proofErr w:type="spellStart"/>
      <w:r w:rsidR="009F1A67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Екатериновского</w:t>
      </w:r>
      <w:proofErr w:type="spellEnd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муниципального района Саратовской области,</w:t>
      </w:r>
      <w:r w:rsidR="00532B2A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D626DA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администрация </w:t>
      </w:r>
      <w:r w:rsidR="00532B2A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муниципального образования</w:t>
      </w:r>
    </w:p>
    <w:p w:rsidR="0005762F" w:rsidRPr="001118A6" w:rsidRDefault="00D626DA" w:rsidP="001118A6">
      <w:pPr>
        <w:ind w:firstLine="708"/>
        <w:jc w:val="both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постановляет</w:t>
      </w:r>
      <w:r w:rsidR="0005762F" w:rsidRPr="001118A6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:</w:t>
      </w:r>
    </w:p>
    <w:p w:rsidR="0005762F" w:rsidRPr="001118A6" w:rsidRDefault="0005762F" w:rsidP="001118A6">
      <w:pPr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 </w:t>
      </w:r>
      <w:r w:rsidR="001118A6" w:rsidRPr="001118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ab/>
      </w:r>
      <w:r w:rsidR="009F1A67" w:rsidRPr="001118A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1. </w:t>
      </w: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Утвердить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 w:rsidR="00532B2A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муниципального образования, согласно </w:t>
      </w:r>
      <w:hyperlink r:id="rId6" w:anchor="sub_1000" w:history="1">
        <w:r w:rsidRPr="001118A6">
          <w:rPr>
            <w:rFonts w:ascii="Times New Roman" w:hAnsi="Times New Roman"/>
            <w:sz w:val="26"/>
            <w:szCs w:val="26"/>
          </w:rPr>
          <w:t>Приложению</w:t>
        </w:r>
      </w:hyperlink>
      <w:r w:rsidRPr="001118A6">
        <w:rPr>
          <w:rFonts w:ascii="Times New Roman" w:hAnsi="Times New Roman"/>
          <w:sz w:val="26"/>
          <w:szCs w:val="26"/>
        </w:rPr>
        <w:t>.</w:t>
      </w:r>
    </w:p>
    <w:p w:rsidR="009F1A67" w:rsidRPr="001118A6" w:rsidRDefault="009F1A67" w:rsidP="001118A6">
      <w:pPr>
        <w:pStyle w:val="a7"/>
        <w:ind w:left="0" w:firstLine="708"/>
        <w:jc w:val="both"/>
        <w:rPr>
          <w:b/>
          <w:bCs/>
          <w:sz w:val="26"/>
          <w:szCs w:val="26"/>
        </w:rPr>
      </w:pPr>
      <w:r w:rsidRPr="001118A6">
        <w:rPr>
          <w:sz w:val="26"/>
          <w:szCs w:val="26"/>
        </w:rPr>
        <w:t xml:space="preserve">2. Настоящее </w:t>
      </w:r>
      <w:r w:rsidR="00F1337F">
        <w:rPr>
          <w:sz w:val="26"/>
          <w:szCs w:val="26"/>
        </w:rPr>
        <w:t>постановлени</w:t>
      </w:r>
      <w:r w:rsidRPr="001118A6">
        <w:rPr>
          <w:sz w:val="26"/>
          <w:szCs w:val="26"/>
        </w:rPr>
        <w:t xml:space="preserve">е вступает в силу со дня его </w:t>
      </w:r>
      <w:r w:rsidR="001118A6" w:rsidRPr="001118A6">
        <w:rPr>
          <w:sz w:val="26"/>
          <w:szCs w:val="26"/>
        </w:rPr>
        <w:t>официального опубликования (</w:t>
      </w:r>
      <w:r w:rsidRPr="001118A6">
        <w:rPr>
          <w:sz w:val="26"/>
          <w:szCs w:val="26"/>
        </w:rPr>
        <w:t>обнародования</w:t>
      </w:r>
      <w:r w:rsidR="001118A6" w:rsidRPr="001118A6">
        <w:rPr>
          <w:sz w:val="26"/>
          <w:szCs w:val="26"/>
        </w:rPr>
        <w:t>)</w:t>
      </w:r>
      <w:proofErr w:type="gramStart"/>
      <w:r w:rsidRPr="001118A6">
        <w:rPr>
          <w:sz w:val="26"/>
          <w:szCs w:val="26"/>
        </w:rPr>
        <w:t xml:space="preserve"> </w:t>
      </w:r>
      <w:r w:rsidR="001118A6" w:rsidRPr="001118A6">
        <w:rPr>
          <w:sz w:val="26"/>
          <w:szCs w:val="26"/>
        </w:rPr>
        <w:t>.</w:t>
      </w:r>
      <w:proofErr w:type="gramEnd"/>
    </w:p>
    <w:p w:rsidR="009F1A67" w:rsidRPr="001118A6" w:rsidRDefault="009F1A67" w:rsidP="001118A6">
      <w:pPr>
        <w:pStyle w:val="a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F1A67" w:rsidRPr="001118A6" w:rsidRDefault="009F1A67" w:rsidP="009F1A67">
      <w:pPr>
        <w:spacing w:after="0" w:line="100" w:lineRule="atLeast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9F1A67" w:rsidRPr="001118A6" w:rsidRDefault="00532B2A" w:rsidP="009F1A67">
      <w:pPr>
        <w:pStyle w:val="a5"/>
        <w:rPr>
          <w:rFonts w:ascii="Times New Roman" w:hAnsi="Times New Roman"/>
          <w:b/>
          <w:bCs/>
          <w:sz w:val="26"/>
          <w:szCs w:val="26"/>
        </w:rPr>
      </w:pPr>
      <w:r w:rsidRPr="001118A6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D626DA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  <w:proofErr w:type="spellStart"/>
      <w:r w:rsidR="00F1337F">
        <w:rPr>
          <w:rFonts w:ascii="Times New Roman" w:hAnsi="Times New Roman"/>
          <w:b/>
          <w:color w:val="333333"/>
          <w:sz w:val="26"/>
          <w:szCs w:val="26"/>
        </w:rPr>
        <w:t>Бакурского</w:t>
      </w:r>
      <w:proofErr w:type="spellEnd"/>
      <w:r w:rsidR="009F1A67" w:rsidRPr="001118A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F1A67" w:rsidRPr="001118A6" w:rsidRDefault="009F1A67" w:rsidP="009F1A67">
      <w:pPr>
        <w:pStyle w:val="a5"/>
        <w:rPr>
          <w:rFonts w:ascii="Times New Roman" w:hAnsi="Times New Roman"/>
          <w:b/>
          <w:bCs/>
          <w:sz w:val="26"/>
          <w:szCs w:val="26"/>
        </w:rPr>
      </w:pPr>
      <w:r w:rsidRPr="001118A6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                                        </w:t>
      </w:r>
      <w:r w:rsidR="00532B2A" w:rsidRPr="001118A6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proofErr w:type="spellStart"/>
      <w:r w:rsidR="00F1337F">
        <w:rPr>
          <w:rFonts w:ascii="Times New Roman" w:hAnsi="Times New Roman"/>
          <w:b/>
          <w:bCs/>
          <w:sz w:val="26"/>
          <w:szCs w:val="26"/>
        </w:rPr>
        <w:t>А.И.Котков</w:t>
      </w:r>
      <w:proofErr w:type="spellEnd"/>
    </w:p>
    <w:p w:rsidR="009F1A67" w:rsidRPr="001118A6" w:rsidRDefault="009F1A67" w:rsidP="009F1A67">
      <w:pPr>
        <w:pStyle w:val="a5"/>
        <w:tabs>
          <w:tab w:val="left" w:pos="7755"/>
        </w:tabs>
        <w:jc w:val="both"/>
        <w:rPr>
          <w:rFonts w:ascii="Times New Roman" w:hAnsi="Times New Roman"/>
          <w:sz w:val="26"/>
          <w:szCs w:val="26"/>
        </w:rPr>
      </w:pPr>
    </w:p>
    <w:p w:rsidR="009F1A67" w:rsidRDefault="009F1A67" w:rsidP="009F1A67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1A67" w:rsidRDefault="009F1A67" w:rsidP="009F1A67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1A67" w:rsidRDefault="009F1A67" w:rsidP="009F1A67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1A67" w:rsidRDefault="009F1A67" w:rsidP="009F1A67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1A67" w:rsidRDefault="009F1A67" w:rsidP="009F1A67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A6D0B" w:rsidRDefault="000A6D0B" w:rsidP="001118A6">
      <w:pPr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A6D0B" w:rsidRDefault="000A6D0B" w:rsidP="001118A6">
      <w:pPr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6DA" w:rsidRDefault="00D626DA" w:rsidP="001118A6">
      <w:pPr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5762F" w:rsidRPr="009F1A67" w:rsidRDefault="0005762F" w:rsidP="001118A6">
      <w:pPr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F1A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Приложение</w:t>
      </w:r>
      <w:r w:rsidR="000847C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</w:t>
      </w:r>
      <w:r w:rsidRPr="009F1A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 </w:t>
      </w:r>
      <w:r w:rsidR="00D626DA">
        <w:rPr>
          <w:rFonts w:ascii="Times New Roman" w:hAnsi="Times New Roman"/>
        </w:rPr>
        <w:t>постановлению администрации</w:t>
      </w:r>
      <w:r w:rsidR="00532B2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proofErr w:type="spellStart"/>
      <w:r w:rsidR="00F133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Бакурского</w:t>
      </w:r>
      <w:proofErr w:type="spellEnd"/>
      <w:r w:rsidRPr="009F1A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  <w:r w:rsidRPr="009F1A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от </w:t>
      </w:r>
      <w:r w:rsidR="000A6D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133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26</w:t>
      </w:r>
      <w:r w:rsidR="000A6D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133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мая</w:t>
      </w:r>
      <w:r w:rsidR="000A6D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202</w:t>
      </w:r>
      <w:r w:rsidR="00F133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="000A6D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133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года №</w:t>
      </w:r>
      <w:r w:rsidR="00D626D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1337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21</w:t>
      </w:r>
    </w:p>
    <w:p w:rsidR="0005762F" w:rsidRPr="001118A6" w:rsidRDefault="0005762F" w:rsidP="009F1A67">
      <w:pPr>
        <w:jc w:val="center"/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>Порядок</w:t>
      </w:r>
      <w:r w:rsidRPr="001118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br/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532B2A" w:rsidRPr="001118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Pr="001118A6">
        <w:rPr>
          <w:rFonts w:ascii="Times New Roman" w:eastAsia="Times New Roman" w:hAnsi="Times New Roman"/>
          <w:bCs/>
          <w:color w:val="333333"/>
          <w:kern w:val="36"/>
          <w:sz w:val="26"/>
          <w:szCs w:val="26"/>
          <w:lang w:eastAsia="ru-RU"/>
        </w:rPr>
        <w:t xml:space="preserve"> муниципального образования</w:t>
      </w:r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Настоящий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 w:rsidR="00B734B4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="001118A6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муниципального образования,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E81143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муниципального образования (далее - размер платы по соглашению об установлении сервитута).</w:t>
      </w:r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Размер платы по соглашению об установлении сервитута рассчитывае</w:t>
      </w:r>
      <w:r w:rsidR="00E81143"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тся администрацией  </w:t>
      </w:r>
      <w:proofErr w:type="spellStart"/>
      <w:r w:rsidR="00F1337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Бакурского</w:t>
      </w:r>
      <w:proofErr w:type="spellEnd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муниципального образования.</w:t>
      </w:r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gramStart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прав на земельный участок до и после установления сервитута, которая определяется независимым оценщиком в соответствии с </w:t>
      </w:r>
      <w:hyperlink r:id="rId7" w:history="1">
        <w:r w:rsidRPr="001118A6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118A6">
        <w:rPr>
          <w:rFonts w:ascii="Times New Roman" w:hAnsi="Times New Roman"/>
          <w:sz w:val="26"/>
          <w:szCs w:val="26"/>
        </w:rPr>
        <w:t> </w:t>
      </w: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Российской Федерации об оценочной деятельности.</w:t>
      </w:r>
      <w:proofErr w:type="gramEnd"/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Основанием для пересмотра размера платы по соглашению об установлении сервитута, определенного в соответствии с настоящим Порядком, является изменение кадастровой стоимости земельного участка.</w:t>
      </w:r>
    </w:p>
    <w:p w:rsidR="0005762F" w:rsidRPr="001118A6" w:rsidRDefault="0005762F" w:rsidP="001118A6">
      <w:pPr>
        <w:ind w:firstLine="708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случае</w:t>
      </w:r>
      <w:proofErr w:type="gramStart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</w:t>
      </w:r>
      <w:proofErr w:type="gramEnd"/>
      <w:r w:rsidRPr="001118A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sectPr w:rsidR="0005762F" w:rsidRPr="0011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72"/>
    <w:multiLevelType w:val="multilevel"/>
    <w:tmpl w:val="C96C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0969"/>
    <w:multiLevelType w:val="hybridMultilevel"/>
    <w:tmpl w:val="20548726"/>
    <w:lvl w:ilvl="0" w:tplc="298AD94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E71E2A"/>
    <w:multiLevelType w:val="multilevel"/>
    <w:tmpl w:val="C13A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92"/>
    <w:rsid w:val="0005762F"/>
    <w:rsid w:val="000847CE"/>
    <w:rsid w:val="000A6D0B"/>
    <w:rsid w:val="001118A6"/>
    <w:rsid w:val="00155AFD"/>
    <w:rsid w:val="001C19D3"/>
    <w:rsid w:val="00532B2A"/>
    <w:rsid w:val="006E0BB4"/>
    <w:rsid w:val="00820492"/>
    <w:rsid w:val="009F1A67"/>
    <w:rsid w:val="00A40986"/>
    <w:rsid w:val="00B734B4"/>
    <w:rsid w:val="00C112C4"/>
    <w:rsid w:val="00D626DA"/>
    <w:rsid w:val="00E81143"/>
    <w:rsid w:val="00F1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1A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9F1A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99"/>
    <w:qFormat/>
    <w:rsid w:val="009F1A67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9F1A67"/>
    <w:rPr>
      <w:rFonts w:cs="Times New Roman"/>
      <w:color w:val="000080"/>
      <w:u w:val="single"/>
      <w:lang/>
    </w:rPr>
  </w:style>
  <w:style w:type="paragraph" w:styleId="a7">
    <w:name w:val="List Paragraph"/>
    <w:basedOn w:val="a"/>
    <w:uiPriority w:val="99"/>
    <w:qFormat/>
    <w:rsid w:val="009F1A67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167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509&amp;su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pravaktkrasnselsov/57154-r-e-sh-e-n-i-e-ot-31-maya-2019-goda-71-12-04-o-poryadke-opredeleniya-razmera-platy-po-soglasheniyu-ob-ustanovlenii-servituta-v-otnoshenii-zemelnykh-uchastkov-nakhodyashchikhsya-v-sobstvennosti-krasnoyarskogo-munitsipalnogo-obrazovaniya" TargetMode="External"/><Relationship Id="rId5" Type="http://schemas.openxmlformats.org/officeDocument/2006/relationships/hyperlink" Target="http://internet.garant.ru/document?id=12024624&amp;sub=3925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3727</CharactersWithSpaces>
  <SharedDoc>false</SharedDoc>
  <HLinks>
    <vt:vector size="18" baseType="variant"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http://internet.garant.ru/document?id=12012509&amp;sub=1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http://www.engels-city.ru/pravaktkrasnselsov/57154-r-e-sh-e-n-i-e-ot-31-maya-2019-goda-71-12-04-o-poryadke-opredeleniya-razmera-platy-po-soglasheniyu-ob-ustanovlenii-servituta-v-otnoshenii-zemelnykh-uchastkov-nakhodyashchikhsya-v-sobstvennosti-krasnoyarskogo-munitsipalnogo-obrazovaniya</vt:lpwstr>
      </vt:variant>
      <vt:variant>
        <vt:lpwstr>sub_1000</vt:lpwstr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http://internet.garant.ru/document?id=12024624&amp;sub=392523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User</cp:lastModifiedBy>
  <cp:revision>2</cp:revision>
  <cp:lastPrinted>2021-05-27T12:12:00Z</cp:lastPrinted>
  <dcterms:created xsi:type="dcterms:W3CDTF">2021-05-27T12:13:00Z</dcterms:created>
  <dcterms:modified xsi:type="dcterms:W3CDTF">2021-05-27T12:13:00Z</dcterms:modified>
</cp:coreProperties>
</file>